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DOMANDE per Comune di Nogarole 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Che attività svolgono gli abitanti di Nogarole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Che coltivazioni ci sono, che tipo di imprese, di allevamenti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Cosa sentono il bisogno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  <w:t xml:space="preserve">Si veda file excel sul benessere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Ci sono tentativi di raggrupparsi con altri Comuni limitrofi?</w:t>
      </w:r>
    </w:p>
    <w:p w:rsidR="00000000" w:rsidDel="00000000" w:rsidP="00000000" w:rsidRDefault="00000000" w:rsidRPr="00000000" w14:paraId="0000000A">
      <w:pPr>
        <w:shd w:fill="ffffff" w:val="clear"/>
        <w:rPr>
          <w:color w:val="242424"/>
        </w:rPr>
      </w:pPr>
      <w:r w:rsidDel="00000000" w:rsidR="00000000" w:rsidRPr="00000000">
        <w:rPr>
          <w:color w:val="242424"/>
          <w:rtl w:val="0"/>
        </w:rPr>
        <w:t xml:space="preserve">ll comune di Nogarole Rocca ha fatto parte dell’Unione dei Cinque Comuni insieme a Erbè, Mozzecane, Trevenzuolo, Vigasio, nata nel 1998 e conclusasi nel 2019. Nella cartella trovate lo statuto dell’Ente e di seguito il link ad un articolo de L’arena che descrive per sommi capi nascita e fine dell’Unione.</w:t>
      </w:r>
    </w:p>
    <w:p w:rsidR="00000000" w:rsidDel="00000000" w:rsidP="00000000" w:rsidRDefault="00000000" w:rsidRPr="00000000" w14:paraId="0000000B">
      <w:pPr>
        <w:shd w:fill="ffffff" w:val="clear"/>
        <w:rPr>
          <w:color w:val="1155cc"/>
          <w:u w:val="single"/>
        </w:rPr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https://www.larena.it/territorio-veronese/villafranchese/mancano-soldi-da-roma-e-impiegati-finita-l-era-dell-unione-tartaro-tione-1.7834833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larena.it/territorio-veronese/villafranchese/mancano-soldi-da-roma-e-impiegati-finita-l-era-dell-unione-tartaro-tione-1.783483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